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52139F">
      <w:pPr>
        <w:spacing w:line="540" w:lineRule="exact"/>
        <w:jc w:val="center"/>
        <w:rPr>
          <w:rFonts w:hint="eastAsia" w:ascii="方正小标宋简体" w:hAnsi="方正小标宋简体" w:eastAsia="方正小标宋简体"/>
          <w:sz w:val="44"/>
          <w:szCs w:val="44"/>
        </w:rPr>
      </w:pPr>
      <w:r>
        <w:rPr>
          <w:rFonts w:hint="eastAsia" w:ascii="方正小标宋简体" w:hAnsi="方正小标宋简体" w:eastAsia="方正小标宋简体"/>
          <w:sz w:val="44"/>
          <w:szCs w:val="44"/>
        </w:rPr>
        <w:t>史绍熙人才奖评审管理办法</w:t>
      </w:r>
    </w:p>
    <w:p w14:paraId="75C7A156">
      <w:pPr>
        <w:spacing w:line="540" w:lineRule="exact"/>
        <w:jc w:val="center"/>
        <w:outlineLvl w:val="0"/>
        <w:rPr>
          <w:rFonts w:hint="eastAsia" w:ascii="方正小标宋简体" w:hAnsi="方正小标宋简体" w:eastAsia="方正小标宋简体"/>
          <w:sz w:val="32"/>
          <w:szCs w:val="32"/>
        </w:rPr>
      </w:pPr>
      <w:r>
        <w:rPr>
          <w:rFonts w:hint="eastAsia" w:ascii="方正小标宋简体" w:hAnsi="方正小标宋简体" w:eastAsia="方正小标宋简体"/>
          <w:sz w:val="32"/>
          <w:szCs w:val="32"/>
        </w:rPr>
        <w:t>（</w:t>
      </w:r>
      <w:r>
        <w:rPr>
          <w:rFonts w:ascii="方正小标宋简体" w:hAnsi="方正小标宋简体" w:eastAsia="方正小标宋简体"/>
          <w:color w:val="000000" w:themeColor="text1"/>
          <w:sz w:val="32"/>
          <w:szCs w:val="32"/>
          <w14:textFill>
            <w14:solidFill>
              <w14:schemeClr w14:val="tx1"/>
            </w14:solidFill>
          </w14:textFill>
        </w:rPr>
        <w:t>2024年1</w:t>
      </w:r>
      <w:r>
        <w:rPr>
          <w:rFonts w:hint="eastAsia" w:ascii="方正小标宋简体" w:hAnsi="方正小标宋简体" w:eastAsia="方正小标宋简体"/>
          <w:color w:val="000000" w:themeColor="text1"/>
          <w:sz w:val="32"/>
          <w:szCs w:val="32"/>
          <w14:textFill>
            <w14:solidFill>
              <w14:schemeClr w14:val="tx1"/>
            </w14:solidFill>
          </w14:textFill>
        </w:rPr>
        <w:t>1</w:t>
      </w:r>
      <w:r>
        <w:rPr>
          <w:rFonts w:hint="eastAsia" w:ascii="方正小标宋简体" w:hAnsi="方正小标宋简体" w:eastAsia="方正小标宋简体"/>
          <w:sz w:val="32"/>
          <w:szCs w:val="32"/>
        </w:rPr>
        <w:t>月修订版）</w:t>
      </w:r>
    </w:p>
    <w:p w14:paraId="068553A3">
      <w:pPr>
        <w:spacing w:line="540" w:lineRule="exact"/>
        <w:rPr>
          <w:rFonts w:hint="eastAsia" w:ascii="仿宋_GB2312" w:eastAsia="仿宋_GB2312"/>
          <w:sz w:val="32"/>
          <w:szCs w:val="32"/>
        </w:rPr>
      </w:pPr>
    </w:p>
    <w:p w14:paraId="43E63D33">
      <w:pPr>
        <w:spacing w:line="540" w:lineRule="exact"/>
        <w:jc w:val="center"/>
        <w:rPr>
          <w:rFonts w:hint="eastAsia" w:ascii="黑体" w:hAnsi="黑体" w:eastAsia="黑体"/>
          <w:sz w:val="36"/>
          <w:szCs w:val="36"/>
        </w:rPr>
      </w:pPr>
      <w:r>
        <w:rPr>
          <w:rFonts w:hint="eastAsia" w:ascii="黑体" w:hAnsi="黑体" w:eastAsia="黑体"/>
          <w:sz w:val="36"/>
          <w:szCs w:val="36"/>
        </w:rPr>
        <w:t>第一章 总则</w:t>
      </w:r>
    </w:p>
    <w:p w14:paraId="72C6B513">
      <w:pPr>
        <w:spacing w:line="540" w:lineRule="exact"/>
        <w:ind w:firstLine="640" w:firstLineChars="200"/>
        <w:rPr>
          <w:rFonts w:hint="eastAsia" w:ascii="仿宋_GB2312" w:eastAsia="仿宋_GB2312"/>
          <w:sz w:val="32"/>
          <w:szCs w:val="32"/>
          <w:highlight w:val="yellow"/>
        </w:rPr>
      </w:pPr>
      <w:r>
        <w:rPr>
          <w:rFonts w:hint="eastAsia" w:ascii="仿宋_GB2312" w:eastAsia="仿宋_GB2312"/>
          <w:sz w:val="32"/>
          <w:szCs w:val="32"/>
        </w:rPr>
        <w:t>为表彰在内燃机及相关能源动力领域做出杰出贡献的科技工作者，规范“史绍熙人才奖”推荐与评审工作，确保评选的公正性和权威性，结合有关规定和要求，特制定本办法。</w:t>
      </w:r>
    </w:p>
    <w:p w14:paraId="4C1D9B27">
      <w:pPr>
        <w:spacing w:line="540" w:lineRule="exact"/>
        <w:ind w:firstLine="640" w:firstLineChars="200"/>
        <w:rPr>
          <w:rFonts w:hint="eastAsia" w:ascii="仿宋_GB2312" w:eastAsia="仿宋_GB2312"/>
          <w:sz w:val="32"/>
          <w:szCs w:val="32"/>
        </w:rPr>
      </w:pPr>
    </w:p>
    <w:p w14:paraId="26D60DBF">
      <w:pPr>
        <w:spacing w:line="540" w:lineRule="exact"/>
        <w:jc w:val="center"/>
        <w:rPr>
          <w:rFonts w:hint="eastAsia" w:ascii="黑体" w:hAnsi="黑体" w:eastAsia="黑体"/>
          <w:sz w:val="36"/>
          <w:szCs w:val="36"/>
        </w:rPr>
      </w:pPr>
      <w:r>
        <w:rPr>
          <w:rFonts w:hint="eastAsia" w:ascii="黑体" w:hAnsi="黑体" w:eastAsia="黑体"/>
          <w:sz w:val="36"/>
          <w:szCs w:val="36"/>
        </w:rPr>
        <w:t>第二章 组织机构</w:t>
      </w:r>
    </w:p>
    <w:p w14:paraId="7CDA2569">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第一条 中国内燃机学会与史绍熙科技教育基金会管委会（以下简称基金会）共同组建评审专家委员会，负责对候选人进行评选。</w:t>
      </w:r>
    </w:p>
    <w:p w14:paraId="57DA22DB">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第二条 中国内燃机学会理事会（常务理事会）负责对评审结果进行最后审核批准。</w:t>
      </w:r>
    </w:p>
    <w:p w14:paraId="6678132F">
      <w:pPr>
        <w:spacing w:line="540" w:lineRule="exact"/>
        <w:rPr>
          <w:rFonts w:hint="eastAsia" w:ascii="仿宋_GB2312" w:eastAsia="仿宋_GB2312"/>
          <w:sz w:val="32"/>
          <w:szCs w:val="32"/>
        </w:rPr>
      </w:pPr>
    </w:p>
    <w:p w14:paraId="2784D3EF">
      <w:pPr>
        <w:spacing w:line="540" w:lineRule="exact"/>
        <w:jc w:val="center"/>
        <w:rPr>
          <w:rFonts w:hint="eastAsia" w:ascii="黑体" w:hAnsi="黑体" w:eastAsia="黑体"/>
          <w:sz w:val="36"/>
          <w:szCs w:val="36"/>
        </w:rPr>
      </w:pPr>
      <w:r>
        <w:rPr>
          <w:rFonts w:hint="eastAsia" w:ascii="黑体" w:hAnsi="黑体" w:eastAsia="黑体"/>
          <w:sz w:val="36"/>
          <w:szCs w:val="36"/>
        </w:rPr>
        <w:t>第三章 申报条件及要求</w:t>
      </w:r>
    </w:p>
    <w:p w14:paraId="2DC333D8">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第三条 “史绍熙人才奖”申报人应符合以下条件：</w:t>
      </w:r>
    </w:p>
    <w:p w14:paraId="34A8ABE7">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（一）年龄在45周岁以下（即申报当年7月1日前不满45周岁）的青年科技工作者，女性可适当放宽2岁； </w:t>
      </w:r>
    </w:p>
    <w:p w14:paraId="45D78CDE">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（二）在中华人民共和国境内工作学习的中国籍公民，自觉遵守中华人民共和国法律法规；</w:t>
      </w:r>
    </w:p>
    <w:p w14:paraId="7943F337">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（三）具有良好的科研诚信和学风道德，自觉践行新时代科学家精神； </w:t>
      </w:r>
    </w:p>
    <w:p w14:paraId="3ED68BA1">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（四）近5年在内燃机及相关能源动力行业取得了突出成就，包括但不限于在这些领域进行科学研究、技术创新、产品开发、工程设计、人才培养等取得的成就。</w:t>
      </w:r>
    </w:p>
    <w:p w14:paraId="47B762B3">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第四条 候选人由中国内燃机学会各分支机构、单位会员或地方内燃机学会进行推荐，每个机构每年限推荐1名候选人。每年年初，由学会发布征集通知。</w:t>
      </w:r>
    </w:p>
    <w:p w14:paraId="6152443E">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第五条 由候选人本人提出申请，并报送申报材料至中国内燃机学会秘书处（以下简称学会秘书处）或基金会。申报材料内容应包括申报人基本情况和近5年来的主要业绩（申报材料格式另见附件《史绍熙人才奖申报书》）。</w:t>
      </w:r>
    </w:p>
    <w:p w14:paraId="2C10E8D9">
      <w:pPr>
        <w:spacing w:line="540" w:lineRule="exact"/>
        <w:rPr>
          <w:rFonts w:hint="eastAsia" w:ascii="仿宋_GB2312" w:eastAsia="仿宋_GB2312"/>
          <w:sz w:val="32"/>
          <w:szCs w:val="32"/>
        </w:rPr>
      </w:pPr>
    </w:p>
    <w:p w14:paraId="1FC19D02">
      <w:pPr>
        <w:spacing w:line="540" w:lineRule="exact"/>
        <w:jc w:val="center"/>
        <w:rPr>
          <w:rFonts w:hint="eastAsia" w:ascii="黑体" w:hAnsi="黑体" w:eastAsia="黑体"/>
          <w:sz w:val="36"/>
          <w:szCs w:val="36"/>
        </w:rPr>
      </w:pPr>
      <w:r>
        <w:rPr>
          <w:rFonts w:hint="eastAsia" w:ascii="黑体" w:hAnsi="黑体" w:eastAsia="黑体"/>
          <w:sz w:val="36"/>
          <w:szCs w:val="36"/>
        </w:rPr>
        <w:t>第四章  评审程序</w:t>
      </w:r>
    </w:p>
    <w:p w14:paraId="61B116D6">
      <w:pPr>
        <w:spacing w:line="540" w:lineRule="exact"/>
        <w:ind w:firstLine="640" w:firstLineChars="20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第六条</w:t>
      </w:r>
      <w:r>
        <w:rPr>
          <w:rFonts w:ascii="仿宋_GB2312" w:eastAsia="仿宋_GB2312"/>
          <w:color w:val="000000" w:themeColor="text1"/>
          <w:sz w:val="32"/>
          <w:szCs w:val="32"/>
          <w14:textFill>
            <w14:solidFill>
              <w14:schemeClr w14:val="tx1"/>
            </w14:solidFill>
          </w14:textFill>
        </w:rPr>
        <w:t xml:space="preserve"> </w:t>
      </w:r>
      <w:r>
        <w:rPr>
          <w:rFonts w:hint="eastAsia" w:ascii="仿宋_GB2312" w:eastAsia="仿宋_GB2312"/>
          <w:color w:val="000000" w:themeColor="text1"/>
          <w:sz w:val="32"/>
          <w:szCs w:val="32"/>
          <w14:textFill>
            <w14:solidFill>
              <w14:schemeClr w14:val="tx1"/>
            </w14:solidFill>
          </w14:textFill>
        </w:rPr>
        <w:t>“史绍熙人才奖”评选兼顾高校、科研院所和企业的平衡性，设置科学技术研究，教学、著述和人才培养，产品开发及工程设计三个评选维度，从创新水平、专业影响力、市场影响力的角度对候选人的实际贡献进行综合评价。</w:t>
      </w:r>
    </w:p>
    <w:p w14:paraId="61C60A06">
      <w:pPr>
        <w:spacing w:line="540" w:lineRule="exact"/>
        <w:ind w:firstLine="640" w:firstLineChars="20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sz w:val="32"/>
          <w:szCs w:val="32"/>
        </w:rPr>
        <w:t>第七条 评审专家委员会由不少于7名委员组成，其中主任1人。</w:t>
      </w:r>
    </w:p>
    <w:p w14:paraId="057B72CE">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第八条 评审分为形式审查、函评和会评。</w:t>
      </w:r>
    </w:p>
    <w:p w14:paraId="6BF00E84">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（一）形式审查：学会秘书处根据管理办法，对提交的推荐材料进行形式审查，包括推荐机构资格、被推荐人资格、材料完整性（申报表、推荐表及相应支撑材料）等。</w:t>
      </w:r>
    </w:p>
    <w:p w14:paraId="7369DB4E">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二）函评：评审专家委员会初审候选人材料，并填写评审意见，按先后次序对候选人进行排序。按获奖1、会评2的比例，筛选函评排名靠前的候选人进入会评。如当年申报人数少于10人，则不进行函评，直接进行会评。</w:t>
      </w:r>
    </w:p>
    <w:p w14:paraId="3F0F3B31">
      <w:pPr>
        <w:spacing w:line="540" w:lineRule="exact"/>
        <w:ind w:firstLine="640" w:firstLineChars="200"/>
        <w:rPr>
          <w:rFonts w:hint="eastAsia" w:ascii="仿宋_GB2312" w:eastAsia="仿宋_GB2312"/>
          <w:sz w:val="32"/>
          <w:szCs w:val="32"/>
        </w:rPr>
      </w:pPr>
      <w:r>
        <w:rPr>
          <w:rFonts w:hint="eastAsia" w:ascii="仿宋_GB2312" w:hAnsi="仿宋_GB2312" w:eastAsia="仿宋_GB2312" w:cs="仿宋_GB2312"/>
          <w:sz w:val="32"/>
          <w:szCs w:val="32"/>
        </w:rPr>
        <w:t>进入会评的候选人采用录制PPT视频或现场介绍的形式说明本人申报情况。</w:t>
      </w:r>
    </w:p>
    <w:p w14:paraId="465EAA61">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三）会评：采用现场评审的方式。评审专家委员会对候选人录制的PPT视频汇报和申报材料进行审查并评价投票。评审会议须有三分之二以上（含）的委员出席方为有效；获奖人须获得投票人数的三分之二以上（含）的赞成票数。 </w:t>
      </w:r>
    </w:p>
    <w:p w14:paraId="38BB3470">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第九条 公示。候选人评定后须公示五个工作日。如无异议，则提交学会常务理事会审议决定是否授予。</w:t>
      </w:r>
    </w:p>
    <w:p w14:paraId="00D7876E">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如有异议，由学会组织核查并妥善保存投诉过程中的相关材料，严格保密。学会原则上受理公示期内的书面实名投诉，一般不受理电话、口头、网络、匿名等其他方式投诉。投诉人应提供具体准确的联系方式。</w:t>
      </w:r>
    </w:p>
    <w:p w14:paraId="67733929">
      <w:pPr>
        <w:spacing w:line="540" w:lineRule="exact"/>
        <w:ind w:firstLine="640" w:firstLineChars="200"/>
        <w:rPr>
          <w:rFonts w:hint="eastAsia" w:ascii="仿宋_GB2312" w:eastAsia="仿宋_GB2312"/>
          <w:sz w:val="32"/>
          <w:szCs w:val="32"/>
        </w:rPr>
      </w:pPr>
    </w:p>
    <w:p w14:paraId="4A64CE8F">
      <w:pPr>
        <w:spacing w:line="540" w:lineRule="exact"/>
        <w:jc w:val="center"/>
        <w:rPr>
          <w:rFonts w:hint="eastAsia" w:ascii="黑体" w:hAnsi="黑体" w:eastAsia="黑体"/>
          <w:sz w:val="36"/>
          <w:szCs w:val="36"/>
        </w:rPr>
      </w:pPr>
      <w:r>
        <w:rPr>
          <w:rFonts w:hint="eastAsia" w:ascii="黑体" w:hAnsi="黑体" w:eastAsia="黑体"/>
          <w:sz w:val="36"/>
          <w:szCs w:val="36"/>
        </w:rPr>
        <w:t>第五章  奖励名额与奖金来源</w:t>
      </w:r>
    </w:p>
    <w:p w14:paraId="18552223">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第十条 “史绍熙人才奖”获奖名额原则上每年不超过</w:t>
      </w:r>
      <w:r>
        <w:rPr>
          <w:rFonts w:ascii="仿宋_GB2312" w:eastAsia="仿宋_GB2312"/>
          <w:sz w:val="32"/>
          <w:szCs w:val="32"/>
        </w:rPr>
        <w:t>5</w:t>
      </w:r>
      <w:r>
        <w:rPr>
          <w:rFonts w:hint="eastAsia" w:ascii="仿宋_GB2312" w:eastAsia="仿宋_GB2312"/>
          <w:sz w:val="32"/>
          <w:szCs w:val="32"/>
        </w:rPr>
        <w:t>名，可根据评审结果酌情增减 ；高校、科研院所和企业原则上每年应各有至少一名获奖者，其余获奖者由评审专家委员会根据综合评分择优推荐。</w:t>
      </w:r>
    </w:p>
    <w:p w14:paraId="150B588F">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第十一条 每位获奖者奖金不低于1万元。其中：史绍熙科技教育基金每年奖励获奖者不超过3名，如果当年评选出的获奖者多于3人，则奖金超额部分由中国内燃机学会或社会赞助承担。</w:t>
      </w:r>
    </w:p>
    <w:p w14:paraId="6F511022">
      <w:pPr>
        <w:spacing w:line="540" w:lineRule="exact"/>
        <w:rPr>
          <w:rFonts w:hint="eastAsia" w:ascii="仿宋_GB2312" w:eastAsia="仿宋_GB2312"/>
          <w:sz w:val="32"/>
          <w:szCs w:val="32"/>
        </w:rPr>
      </w:pPr>
    </w:p>
    <w:p w14:paraId="13E4CC4F">
      <w:pPr>
        <w:spacing w:line="540" w:lineRule="exact"/>
        <w:jc w:val="center"/>
        <w:rPr>
          <w:rFonts w:hint="eastAsia" w:ascii="黑体" w:hAnsi="黑体" w:eastAsia="黑体"/>
          <w:sz w:val="36"/>
          <w:szCs w:val="36"/>
        </w:rPr>
      </w:pPr>
      <w:r>
        <w:rPr>
          <w:rFonts w:hint="eastAsia" w:ascii="黑体" w:hAnsi="黑体" w:eastAsia="黑体"/>
          <w:sz w:val="36"/>
          <w:szCs w:val="36"/>
        </w:rPr>
        <w:t>第六章 保密及纪律</w:t>
      </w:r>
    </w:p>
    <w:p w14:paraId="4B7EB22A">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第十二条 评审专家委员会纪律</w:t>
      </w:r>
    </w:p>
    <w:p w14:paraId="5685C954">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（一）评审专家应执行回避制度：</w:t>
      </w:r>
    </w:p>
    <w:p w14:paraId="65896DB6">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与被评议人选存在近亲属（父母、夫妻、子女、岳父母、婿媳、兄弟、姊妹、叔侄、甥舅等）、同一课题组成员、研究生师生关系，以及其他可能影响评审公正性的专家，不得作为评审专家委员；</w:t>
      </w:r>
    </w:p>
    <w:p w14:paraId="6442C2EB">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与被评议人在同一部门、单位工作或存在直接项目合作等关系的委员，在集体评议人选时须暂时离席回避，投票打分环节无需回避。回避内容参考中国科协青托办法。</w:t>
      </w:r>
    </w:p>
    <w:p w14:paraId="703CAF79">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（二）评审专家不得接受申报人及其单位钱物和其他任何形式的赠与；</w:t>
      </w:r>
    </w:p>
    <w:p w14:paraId="6324A9B2">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（三）评审专家如接到申报人说情，应主动通报学会；</w:t>
      </w:r>
    </w:p>
    <w:p w14:paraId="108EEB82">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（四）评审专家不得在公示前以任何方式向被评审人及其单位或其推荐人通报评审的任何情况；</w:t>
      </w:r>
    </w:p>
    <w:p w14:paraId="55ED8589">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（五）评审专家应遵守客观公正的职业操守，不得存在对申请人打击报复等不公正对待。</w:t>
      </w:r>
    </w:p>
    <w:p w14:paraId="1428B229">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第十三条 申报人纪律</w:t>
      </w:r>
    </w:p>
    <w:p w14:paraId="78479D1E">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（一）申报人不得找人说情；</w:t>
      </w:r>
    </w:p>
    <w:p w14:paraId="6E637A03">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（二）申报人不能向评审人及其单位送钱送物；</w:t>
      </w:r>
    </w:p>
    <w:p w14:paraId="794CB781">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（三）申报人不得私下打听评审结果；</w:t>
      </w:r>
    </w:p>
    <w:p w14:paraId="0F28B7CB">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（四）申报人不得隐瞒不满足评选标准或条件等事项。</w:t>
      </w:r>
    </w:p>
    <w:p w14:paraId="281F97D3">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如违反上述规则，学会将取消申报人资格。</w:t>
      </w:r>
    </w:p>
    <w:p w14:paraId="5F105284">
      <w:pPr>
        <w:spacing w:line="540" w:lineRule="exact"/>
        <w:rPr>
          <w:rFonts w:hint="eastAsia" w:ascii="仿宋_GB2312" w:eastAsia="仿宋_GB2312"/>
          <w:sz w:val="32"/>
          <w:szCs w:val="32"/>
        </w:rPr>
      </w:pPr>
    </w:p>
    <w:p w14:paraId="103A7C21">
      <w:pPr>
        <w:spacing w:line="540" w:lineRule="exact"/>
        <w:jc w:val="center"/>
        <w:rPr>
          <w:rFonts w:hint="eastAsia" w:ascii="黑体" w:hAnsi="黑体" w:eastAsia="黑体"/>
          <w:sz w:val="36"/>
          <w:szCs w:val="36"/>
        </w:rPr>
      </w:pPr>
      <w:r>
        <w:rPr>
          <w:rFonts w:hint="eastAsia" w:ascii="黑体" w:hAnsi="黑体" w:eastAsia="黑体"/>
          <w:sz w:val="36"/>
          <w:szCs w:val="36"/>
        </w:rPr>
        <w:t>第七章  附则</w:t>
      </w:r>
    </w:p>
    <w:p w14:paraId="2EB8C03A">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第十四条</w:t>
      </w:r>
      <w:r>
        <w:rPr>
          <w:rFonts w:hint="eastAsia" w:ascii="仿宋_GB2312" w:eastAsia="仿宋_GB2312"/>
          <w:b/>
          <w:sz w:val="32"/>
          <w:szCs w:val="32"/>
        </w:rPr>
        <w:t xml:space="preserve"> </w:t>
      </w:r>
      <w:r>
        <w:rPr>
          <w:rFonts w:hint="eastAsia" w:ascii="仿宋_GB2312" w:eastAsia="仿宋_GB2312"/>
          <w:sz w:val="32"/>
          <w:szCs w:val="32"/>
        </w:rPr>
        <w:t>本办法由基金会/中国内燃机学会常务理事会负责解释和修订。</w:t>
      </w:r>
    </w:p>
    <w:p w14:paraId="3945919F">
      <w:pPr>
        <w:spacing w:line="540" w:lineRule="exact"/>
        <w:ind w:firstLine="640" w:firstLineChars="200"/>
        <w:rPr>
          <w:rFonts w:hint="eastAsia" w:ascii="黑体" w:hAnsi="黑体" w:eastAsia="黑体" w:cs="黑体"/>
          <w:sz w:val="28"/>
        </w:rPr>
      </w:pPr>
      <w:r>
        <w:rPr>
          <w:rFonts w:hint="eastAsia" w:ascii="仿宋_GB2312" w:eastAsia="仿宋_GB2312"/>
          <w:sz w:val="32"/>
          <w:szCs w:val="32"/>
        </w:rPr>
        <w:t>第十五条</w:t>
      </w:r>
      <w:r>
        <w:rPr>
          <w:rFonts w:hint="eastAsia" w:ascii="仿宋_GB2312" w:eastAsia="仿宋_GB2312"/>
          <w:b/>
          <w:sz w:val="32"/>
          <w:szCs w:val="32"/>
        </w:rPr>
        <w:t xml:space="preserve"> </w:t>
      </w:r>
      <w:r>
        <w:rPr>
          <w:rFonts w:hint="eastAsia" w:ascii="仿宋_GB2312" w:eastAsia="仿宋_GB2312"/>
          <w:sz w:val="32"/>
          <w:szCs w:val="32"/>
        </w:rPr>
        <w:t xml:space="preserve">本办法自发布之日起施行。 </w:t>
      </w:r>
      <w:bookmarkStart w:id="0" w:name="_GoBack"/>
      <w:bookmarkEnd w:id="0"/>
    </w:p>
    <w:sectPr>
      <w:footerReference r:id="rId3" w:type="default"/>
      <w:footerReference r:id="rId4" w:type="even"/>
      <w:pgSz w:w="11906" w:h="16838"/>
      <w:pgMar w:top="1984" w:right="1474" w:bottom="1928"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华文中宋">
    <w:panose1 w:val="02010600040101010101"/>
    <w:charset w:val="86"/>
    <w:family w:val="auto"/>
    <w:pitch w:val="default"/>
    <w:sig w:usb0="00000287" w:usb1="080F0000" w:usb2="00000000" w:usb3="00000000" w:csb0="0004009F" w:csb1="DFD70000"/>
  </w:font>
  <w:font w:name="方正北魏楷书简体">
    <w:altName w:val="宋体"/>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A054F2">
    <w:pPr>
      <w:pStyle w:val="6"/>
      <w:jc w:val="right"/>
      <w:rPr>
        <w:rFonts w:hint="eastAsia" w:ascii="宋体" w:hAnsi="宋体" w:eastAsia="宋体"/>
      </w:rPr>
    </w:pPr>
    <w:r>
      <w:rPr>
        <w:rFonts w:ascii="宋体" w:hAnsi="宋体" w:eastAsia="宋体" w:cs="Times New Roman"/>
        <w:sz w:val="28"/>
        <w:szCs w:val="28"/>
      </w:rPr>
      <w:fldChar w:fldCharType="begin"/>
    </w:r>
    <w:r>
      <w:rPr>
        <w:rFonts w:ascii="宋体" w:hAnsi="宋体" w:eastAsia="宋体" w:cs="Times New Roman"/>
        <w:sz w:val="28"/>
        <w:szCs w:val="28"/>
      </w:rPr>
      <w:instrText xml:space="preserve"> PAGE   \* MERGEFORMAT </w:instrText>
    </w:r>
    <w:r>
      <w:rPr>
        <w:rFonts w:ascii="宋体" w:hAnsi="宋体" w:eastAsia="宋体" w:cs="Times New Roman"/>
        <w:sz w:val="28"/>
        <w:szCs w:val="28"/>
      </w:rPr>
      <w:fldChar w:fldCharType="separate"/>
    </w:r>
    <w:r>
      <w:rPr>
        <w:rFonts w:ascii="宋体" w:hAnsi="宋体" w:eastAsia="宋体" w:cs="Times New Roman"/>
        <w:sz w:val="28"/>
        <w:szCs w:val="28"/>
        <w:lang w:val="zh-CN"/>
      </w:rPr>
      <w:t>-</w:t>
    </w:r>
    <w:r>
      <w:rPr>
        <w:rFonts w:ascii="宋体" w:hAnsi="宋体" w:eastAsia="宋体" w:cs="Times New Roman"/>
        <w:sz w:val="28"/>
        <w:szCs w:val="28"/>
      </w:rPr>
      <w:t xml:space="preserve"> 1 -</w:t>
    </w:r>
    <w:r>
      <w:rPr>
        <w:rFonts w:ascii="宋体" w:hAnsi="宋体" w:eastAsia="宋体" w:cs="Times New Roman"/>
        <w:sz w:val="28"/>
        <w:szCs w:val="28"/>
      </w:rPr>
      <w:fldChar w:fldCharType="end"/>
    </w:r>
  </w:p>
  <w:p w14:paraId="00E7C4C0">
    <w:pPr>
      <w:pStyle w:val="6"/>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69B3CF">
    <w:pPr>
      <w:pStyle w:val="6"/>
      <w:rPr>
        <w:rFonts w:hint="eastAsia"/>
      </w:rPr>
    </w:pP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2 -</w:t>
    </w:r>
    <w:r>
      <w:rPr>
        <w:rFonts w:ascii="宋体" w:hAnsi="宋体" w:eastAsia="宋体"/>
        <w:sz w:val="28"/>
        <w:szCs w:val="28"/>
      </w:rPr>
      <w:fldChar w:fldCharType="end"/>
    </w:r>
  </w:p>
  <w:p w14:paraId="7523FBEA">
    <w:pPr>
      <w:pStyle w:val="6"/>
      <w:rPr>
        <w:rFonts w:hint="eastAsia"/>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evenAndOddHeaders w:val="1"/>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hmZmFkMjhmZGVmYjVhNmQ2MjViZTQ1Njk0YWZhYjcifQ=="/>
  </w:docVars>
  <w:rsids>
    <w:rsidRoot w:val="007B4566"/>
    <w:rsid w:val="000010EF"/>
    <w:rsid w:val="000109B7"/>
    <w:rsid w:val="0001257B"/>
    <w:rsid w:val="00013D89"/>
    <w:rsid w:val="000174AF"/>
    <w:rsid w:val="00024AF1"/>
    <w:rsid w:val="000636A3"/>
    <w:rsid w:val="00064A8F"/>
    <w:rsid w:val="00065088"/>
    <w:rsid w:val="000665E4"/>
    <w:rsid w:val="000734C3"/>
    <w:rsid w:val="00074DEA"/>
    <w:rsid w:val="00075D7E"/>
    <w:rsid w:val="00080855"/>
    <w:rsid w:val="00086F2C"/>
    <w:rsid w:val="000A218A"/>
    <w:rsid w:val="000C1455"/>
    <w:rsid w:val="000C54DF"/>
    <w:rsid w:val="000C5A50"/>
    <w:rsid w:val="000E2071"/>
    <w:rsid w:val="000E2D02"/>
    <w:rsid w:val="000F0574"/>
    <w:rsid w:val="000F49B5"/>
    <w:rsid w:val="00100A3F"/>
    <w:rsid w:val="0010534D"/>
    <w:rsid w:val="001368A8"/>
    <w:rsid w:val="001431D0"/>
    <w:rsid w:val="00151340"/>
    <w:rsid w:val="00151835"/>
    <w:rsid w:val="00162448"/>
    <w:rsid w:val="001703ED"/>
    <w:rsid w:val="00170B2F"/>
    <w:rsid w:val="001723EE"/>
    <w:rsid w:val="00172D3B"/>
    <w:rsid w:val="00190F8D"/>
    <w:rsid w:val="001A102E"/>
    <w:rsid w:val="001A7E99"/>
    <w:rsid w:val="001B38C1"/>
    <w:rsid w:val="001D2E9F"/>
    <w:rsid w:val="001E02BB"/>
    <w:rsid w:val="00206219"/>
    <w:rsid w:val="00213CC9"/>
    <w:rsid w:val="00214C86"/>
    <w:rsid w:val="00223F4F"/>
    <w:rsid w:val="002316F6"/>
    <w:rsid w:val="00237B5D"/>
    <w:rsid w:val="00250914"/>
    <w:rsid w:val="002558C2"/>
    <w:rsid w:val="00293FF3"/>
    <w:rsid w:val="002975D0"/>
    <w:rsid w:val="002A5F67"/>
    <w:rsid w:val="002B0DEE"/>
    <w:rsid w:val="002B5556"/>
    <w:rsid w:val="002E7752"/>
    <w:rsid w:val="002F2FDD"/>
    <w:rsid w:val="00300B53"/>
    <w:rsid w:val="00304A34"/>
    <w:rsid w:val="003069C9"/>
    <w:rsid w:val="00306A19"/>
    <w:rsid w:val="003072F0"/>
    <w:rsid w:val="0031263C"/>
    <w:rsid w:val="00314EF9"/>
    <w:rsid w:val="00340100"/>
    <w:rsid w:val="00342E60"/>
    <w:rsid w:val="003468D2"/>
    <w:rsid w:val="00356A89"/>
    <w:rsid w:val="0037766F"/>
    <w:rsid w:val="00382F38"/>
    <w:rsid w:val="0038341B"/>
    <w:rsid w:val="0039597C"/>
    <w:rsid w:val="003B4B84"/>
    <w:rsid w:val="003B72B7"/>
    <w:rsid w:val="003F4C8D"/>
    <w:rsid w:val="004078E8"/>
    <w:rsid w:val="00412E6E"/>
    <w:rsid w:val="0041310C"/>
    <w:rsid w:val="004420C7"/>
    <w:rsid w:val="00464BED"/>
    <w:rsid w:val="00465DD7"/>
    <w:rsid w:val="0047169E"/>
    <w:rsid w:val="00494EDF"/>
    <w:rsid w:val="004B3F42"/>
    <w:rsid w:val="004B3F53"/>
    <w:rsid w:val="004B6184"/>
    <w:rsid w:val="004D2FE0"/>
    <w:rsid w:val="004D7087"/>
    <w:rsid w:val="004F538A"/>
    <w:rsid w:val="005248B5"/>
    <w:rsid w:val="00526520"/>
    <w:rsid w:val="00527D29"/>
    <w:rsid w:val="00531CA4"/>
    <w:rsid w:val="00535F0F"/>
    <w:rsid w:val="00562AE1"/>
    <w:rsid w:val="00566F28"/>
    <w:rsid w:val="00575B38"/>
    <w:rsid w:val="005970AB"/>
    <w:rsid w:val="005A5D2B"/>
    <w:rsid w:val="005B2163"/>
    <w:rsid w:val="005B455A"/>
    <w:rsid w:val="005F7C80"/>
    <w:rsid w:val="006028C0"/>
    <w:rsid w:val="00606B90"/>
    <w:rsid w:val="00611AA0"/>
    <w:rsid w:val="0062251C"/>
    <w:rsid w:val="00625FE0"/>
    <w:rsid w:val="0063153F"/>
    <w:rsid w:val="00641BDE"/>
    <w:rsid w:val="00646609"/>
    <w:rsid w:val="00653DF6"/>
    <w:rsid w:val="00655E60"/>
    <w:rsid w:val="00665603"/>
    <w:rsid w:val="00665E38"/>
    <w:rsid w:val="0067190E"/>
    <w:rsid w:val="00673AB3"/>
    <w:rsid w:val="00676531"/>
    <w:rsid w:val="00676B8B"/>
    <w:rsid w:val="006A55BE"/>
    <w:rsid w:val="006B02D3"/>
    <w:rsid w:val="006F0A71"/>
    <w:rsid w:val="006F283B"/>
    <w:rsid w:val="006F6B2A"/>
    <w:rsid w:val="007036DE"/>
    <w:rsid w:val="00720CFA"/>
    <w:rsid w:val="007525D1"/>
    <w:rsid w:val="007660F4"/>
    <w:rsid w:val="007715BB"/>
    <w:rsid w:val="007843C5"/>
    <w:rsid w:val="0078666C"/>
    <w:rsid w:val="00786FC6"/>
    <w:rsid w:val="00793C41"/>
    <w:rsid w:val="00796AC5"/>
    <w:rsid w:val="00796D5E"/>
    <w:rsid w:val="007A48A6"/>
    <w:rsid w:val="007B4566"/>
    <w:rsid w:val="007B4E4D"/>
    <w:rsid w:val="007D18CA"/>
    <w:rsid w:val="007D6960"/>
    <w:rsid w:val="007E627F"/>
    <w:rsid w:val="008062C0"/>
    <w:rsid w:val="008210AE"/>
    <w:rsid w:val="00853200"/>
    <w:rsid w:val="00856C49"/>
    <w:rsid w:val="008970D1"/>
    <w:rsid w:val="008C4765"/>
    <w:rsid w:val="008D35B5"/>
    <w:rsid w:val="00903207"/>
    <w:rsid w:val="009136CB"/>
    <w:rsid w:val="00914098"/>
    <w:rsid w:val="009347E5"/>
    <w:rsid w:val="009372F9"/>
    <w:rsid w:val="00940271"/>
    <w:rsid w:val="00945CC1"/>
    <w:rsid w:val="00952C19"/>
    <w:rsid w:val="009554EA"/>
    <w:rsid w:val="00961EE3"/>
    <w:rsid w:val="00961EEB"/>
    <w:rsid w:val="00964F63"/>
    <w:rsid w:val="0097117E"/>
    <w:rsid w:val="009741C4"/>
    <w:rsid w:val="009858DB"/>
    <w:rsid w:val="00992AE5"/>
    <w:rsid w:val="009C2CF1"/>
    <w:rsid w:val="009C3F6B"/>
    <w:rsid w:val="009D7FF9"/>
    <w:rsid w:val="00A00127"/>
    <w:rsid w:val="00A04FDC"/>
    <w:rsid w:val="00A1236E"/>
    <w:rsid w:val="00A1310A"/>
    <w:rsid w:val="00A40069"/>
    <w:rsid w:val="00A42276"/>
    <w:rsid w:val="00A450A8"/>
    <w:rsid w:val="00A454C7"/>
    <w:rsid w:val="00A62BC6"/>
    <w:rsid w:val="00A663BA"/>
    <w:rsid w:val="00A724C2"/>
    <w:rsid w:val="00A95090"/>
    <w:rsid w:val="00AA7764"/>
    <w:rsid w:val="00AB2905"/>
    <w:rsid w:val="00AE19B0"/>
    <w:rsid w:val="00AE2B18"/>
    <w:rsid w:val="00AE3B32"/>
    <w:rsid w:val="00AE3ED8"/>
    <w:rsid w:val="00AE5932"/>
    <w:rsid w:val="00AE7E13"/>
    <w:rsid w:val="00B03632"/>
    <w:rsid w:val="00B041DC"/>
    <w:rsid w:val="00B11A33"/>
    <w:rsid w:val="00B12F20"/>
    <w:rsid w:val="00B15451"/>
    <w:rsid w:val="00B21FDC"/>
    <w:rsid w:val="00B2638A"/>
    <w:rsid w:val="00B302C2"/>
    <w:rsid w:val="00B34FF8"/>
    <w:rsid w:val="00B37105"/>
    <w:rsid w:val="00B44B0E"/>
    <w:rsid w:val="00B524BB"/>
    <w:rsid w:val="00B553C7"/>
    <w:rsid w:val="00B56188"/>
    <w:rsid w:val="00B7030B"/>
    <w:rsid w:val="00B70588"/>
    <w:rsid w:val="00B71121"/>
    <w:rsid w:val="00B913B4"/>
    <w:rsid w:val="00B93698"/>
    <w:rsid w:val="00B94EBC"/>
    <w:rsid w:val="00BA2FE8"/>
    <w:rsid w:val="00BA4034"/>
    <w:rsid w:val="00BB2F0D"/>
    <w:rsid w:val="00BC3F5B"/>
    <w:rsid w:val="00BD1022"/>
    <w:rsid w:val="00BD6F3D"/>
    <w:rsid w:val="00BE1BF0"/>
    <w:rsid w:val="00BE4C72"/>
    <w:rsid w:val="00BF1093"/>
    <w:rsid w:val="00C101A0"/>
    <w:rsid w:val="00C176BA"/>
    <w:rsid w:val="00C46373"/>
    <w:rsid w:val="00C5451C"/>
    <w:rsid w:val="00C55501"/>
    <w:rsid w:val="00C61EF9"/>
    <w:rsid w:val="00C6256F"/>
    <w:rsid w:val="00C62DF9"/>
    <w:rsid w:val="00C643EB"/>
    <w:rsid w:val="00C73B64"/>
    <w:rsid w:val="00C8070A"/>
    <w:rsid w:val="00C82194"/>
    <w:rsid w:val="00C948FB"/>
    <w:rsid w:val="00CC31D3"/>
    <w:rsid w:val="00CC5271"/>
    <w:rsid w:val="00CE5B66"/>
    <w:rsid w:val="00CE76EE"/>
    <w:rsid w:val="00CF3A29"/>
    <w:rsid w:val="00D001F2"/>
    <w:rsid w:val="00D05AF2"/>
    <w:rsid w:val="00D145B5"/>
    <w:rsid w:val="00D20D0E"/>
    <w:rsid w:val="00D21321"/>
    <w:rsid w:val="00D2337F"/>
    <w:rsid w:val="00D2783A"/>
    <w:rsid w:val="00D32726"/>
    <w:rsid w:val="00D624EC"/>
    <w:rsid w:val="00D7034D"/>
    <w:rsid w:val="00D703D9"/>
    <w:rsid w:val="00D878AD"/>
    <w:rsid w:val="00D94443"/>
    <w:rsid w:val="00D9770F"/>
    <w:rsid w:val="00DA0C59"/>
    <w:rsid w:val="00DC3DFA"/>
    <w:rsid w:val="00DE438D"/>
    <w:rsid w:val="00DF07A3"/>
    <w:rsid w:val="00DF3C5F"/>
    <w:rsid w:val="00E108C3"/>
    <w:rsid w:val="00E2083A"/>
    <w:rsid w:val="00E216D5"/>
    <w:rsid w:val="00E358F5"/>
    <w:rsid w:val="00E42A2E"/>
    <w:rsid w:val="00E5010C"/>
    <w:rsid w:val="00E626DE"/>
    <w:rsid w:val="00E85DE9"/>
    <w:rsid w:val="00EA70C3"/>
    <w:rsid w:val="00EB7A63"/>
    <w:rsid w:val="00EC027C"/>
    <w:rsid w:val="00EC4849"/>
    <w:rsid w:val="00ED6DC7"/>
    <w:rsid w:val="00EE6729"/>
    <w:rsid w:val="00EE69EA"/>
    <w:rsid w:val="00EE7197"/>
    <w:rsid w:val="00F073FE"/>
    <w:rsid w:val="00F140B2"/>
    <w:rsid w:val="00F1506D"/>
    <w:rsid w:val="00F366AC"/>
    <w:rsid w:val="00F402E3"/>
    <w:rsid w:val="00F55977"/>
    <w:rsid w:val="00F56098"/>
    <w:rsid w:val="00F75E12"/>
    <w:rsid w:val="00F769A3"/>
    <w:rsid w:val="00F8142A"/>
    <w:rsid w:val="00F82ABC"/>
    <w:rsid w:val="00F84374"/>
    <w:rsid w:val="00F92B71"/>
    <w:rsid w:val="00FA1925"/>
    <w:rsid w:val="00FB35AA"/>
    <w:rsid w:val="00FB3CDE"/>
    <w:rsid w:val="00FC3A35"/>
    <w:rsid w:val="00FC4758"/>
    <w:rsid w:val="00FE21C2"/>
    <w:rsid w:val="011A7AF5"/>
    <w:rsid w:val="01241310"/>
    <w:rsid w:val="01FE5D4B"/>
    <w:rsid w:val="02351E13"/>
    <w:rsid w:val="02D63157"/>
    <w:rsid w:val="02F73ED0"/>
    <w:rsid w:val="04125807"/>
    <w:rsid w:val="05746676"/>
    <w:rsid w:val="05C15E06"/>
    <w:rsid w:val="065A0E05"/>
    <w:rsid w:val="06956135"/>
    <w:rsid w:val="06CD3646"/>
    <w:rsid w:val="075B1444"/>
    <w:rsid w:val="076D0736"/>
    <w:rsid w:val="079A613C"/>
    <w:rsid w:val="0806739B"/>
    <w:rsid w:val="085B67FA"/>
    <w:rsid w:val="093725CD"/>
    <w:rsid w:val="096B6D0D"/>
    <w:rsid w:val="09FD289D"/>
    <w:rsid w:val="09FF3F6A"/>
    <w:rsid w:val="0A383F52"/>
    <w:rsid w:val="0A5C4C89"/>
    <w:rsid w:val="0AF32CD5"/>
    <w:rsid w:val="0BBC48D3"/>
    <w:rsid w:val="0C6A56E1"/>
    <w:rsid w:val="0C721436"/>
    <w:rsid w:val="0C8105F4"/>
    <w:rsid w:val="0CA9618F"/>
    <w:rsid w:val="0E401CB6"/>
    <w:rsid w:val="0ECE63BF"/>
    <w:rsid w:val="0F2D21F0"/>
    <w:rsid w:val="0F970E8F"/>
    <w:rsid w:val="1017762C"/>
    <w:rsid w:val="10386626"/>
    <w:rsid w:val="10D71624"/>
    <w:rsid w:val="10F84A7F"/>
    <w:rsid w:val="11177C7A"/>
    <w:rsid w:val="11D74F04"/>
    <w:rsid w:val="123A3234"/>
    <w:rsid w:val="125671EC"/>
    <w:rsid w:val="12FE402E"/>
    <w:rsid w:val="132A26EE"/>
    <w:rsid w:val="137D1D46"/>
    <w:rsid w:val="13A5154E"/>
    <w:rsid w:val="13C07D92"/>
    <w:rsid w:val="13E1403A"/>
    <w:rsid w:val="13E60F44"/>
    <w:rsid w:val="144D0E78"/>
    <w:rsid w:val="14783EF9"/>
    <w:rsid w:val="15054772"/>
    <w:rsid w:val="154A0AF5"/>
    <w:rsid w:val="15793CDD"/>
    <w:rsid w:val="16D23160"/>
    <w:rsid w:val="16DE1BA1"/>
    <w:rsid w:val="174A2CB1"/>
    <w:rsid w:val="17D26ACD"/>
    <w:rsid w:val="17DE5453"/>
    <w:rsid w:val="18426C67"/>
    <w:rsid w:val="194B7419"/>
    <w:rsid w:val="1AC07FBE"/>
    <w:rsid w:val="1C246B7F"/>
    <w:rsid w:val="1C506020"/>
    <w:rsid w:val="1CA54CD2"/>
    <w:rsid w:val="1D7738D4"/>
    <w:rsid w:val="1DA968DE"/>
    <w:rsid w:val="1DDC3ED6"/>
    <w:rsid w:val="1DFB128B"/>
    <w:rsid w:val="1E4F4E0F"/>
    <w:rsid w:val="1F114404"/>
    <w:rsid w:val="1F5F0396"/>
    <w:rsid w:val="20197F24"/>
    <w:rsid w:val="204C03F1"/>
    <w:rsid w:val="205A2DB8"/>
    <w:rsid w:val="20715ADB"/>
    <w:rsid w:val="21BB48AA"/>
    <w:rsid w:val="21DC0939"/>
    <w:rsid w:val="22033A80"/>
    <w:rsid w:val="22053735"/>
    <w:rsid w:val="22492EF7"/>
    <w:rsid w:val="239F1678"/>
    <w:rsid w:val="23BA23BE"/>
    <w:rsid w:val="24DB45CD"/>
    <w:rsid w:val="252C681D"/>
    <w:rsid w:val="25315791"/>
    <w:rsid w:val="25EC3954"/>
    <w:rsid w:val="26785DA9"/>
    <w:rsid w:val="270652BD"/>
    <w:rsid w:val="275B5E76"/>
    <w:rsid w:val="27770AD0"/>
    <w:rsid w:val="277876E3"/>
    <w:rsid w:val="278423A7"/>
    <w:rsid w:val="27851DED"/>
    <w:rsid w:val="27EA1FC8"/>
    <w:rsid w:val="28A6174C"/>
    <w:rsid w:val="28D4032E"/>
    <w:rsid w:val="292B488B"/>
    <w:rsid w:val="2A391AB9"/>
    <w:rsid w:val="2A4B2BDA"/>
    <w:rsid w:val="2A797B8B"/>
    <w:rsid w:val="2A7F6500"/>
    <w:rsid w:val="2ADF11B5"/>
    <w:rsid w:val="2BE56630"/>
    <w:rsid w:val="2BFF8EDB"/>
    <w:rsid w:val="2C2E2107"/>
    <w:rsid w:val="2CA96097"/>
    <w:rsid w:val="2CCE2126"/>
    <w:rsid w:val="2CE82D55"/>
    <w:rsid w:val="2D375FCD"/>
    <w:rsid w:val="2DE7768F"/>
    <w:rsid w:val="2E022206"/>
    <w:rsid w:val="2E221BAF"/>
    <w:rsid w:val="2E354E1B"/>
    <w:rsid w:val="2E3E119B"/>
    <w:rsid w:val="2E4972BC"/>
    <w:rsid w:val="2F756530"/>
    <w:rsid w:val="2FAF273B"/>
    <w:rsid w:val="2FD61B58"/>
    <w:rsid w:val="30234364"/>
    <w:rsid w:val="30390900"/>
    <w:rsid w:val="30606BB5"/>
    <w:rsid w:val="30D35527"/>
    <w:rsid w:val="30EC4EEC"/>
    <w:rsid w:val="30FF694F"/>
    <w:rsid w:val="311E5BE3"/>
    <w:rsid w:val="318D501A"/>
    <w:rsid w:val="31EDC872"/>
    <w:rsid w:val="32756639"/>
    <w:rsid w:val="32861F84"/>
    <w:rsid w:val="32C453B1"/>
    <w:rsid w:val="33A161FA"/>
    <w:rsid w:val="33C03B4C"/>
    <w:rsid w:val="33F24A86"/>
    <w:rsid w:val="34394F57"/>
    <w:rsid w:val="346578B7"/>
    <w:rsid w:val="34A50280"/>
    <w:rsid w:val="35D23A27"/>
    <w:rsid w:val="367F5A01"/>
    <w:rsid w:val="36AC251F"/>
    <w:rsid w:val="36AE3FF6"/>
    <w:rsid w:val="36DBB73A"/>
    <w:rsid w:val="36E34FA1"/>
    <w:rsid w:val="377CE01A"/>
    <w:rsid w:val="386B5CB5"/>
    <w:rsid w:val="389937E4"/>
    <w:rsid w:val="38E74EDF"/>
    <w:rsid w:val="38F80DEA"/>
    <w:rsid w:val="3919083B"/>
    <w:rsid w:val="39645305"/>
    <w:rsid w:val="3A452A06"/>
    <w:rsid w:val="3AA951DB"/>
    <w:rsid w:val="3AE4612E"/>
    <w:rsid w:val="3AFA4438"/>
    <w:rsid w:val="3B425C50"/>
    <w:rsid w:val="3B7BFAC0"/>
    <w:rsid w:val="3C4972A1"/>
    <w:rsid w:val="3CDE3FE1"/>
    <w:rsid w:val="3CF270DD"/>
    <w:rsid w:val="3D012FB1"/>
    <w:rsid w:val="3D6E4891"/>
    <w:rsid w:val="3E6FAAA9"/>
    <w:rsid w:val="3EE02F61"/>
    <w:rsid w:val="3EF7C71D"/>
    <w:rsid w:val="3EFFCC8D"/>
    <w:rsid w:val="3FB5561E"/>
    <w:rsid w:val="3FE434FD"/>
    <w:rsid w:val="3FF2D98A"/>
    <w:rsid w:val="3FF3307D"/>
    <w:rsid w:val="3FFF33C2"/>
    <w:rsid w:val="41C045D0"/>
    <w:rsid w:val="41C570EE"/>
    <w:rsid w:val="41C75847"/>
    <w:rsid w:val="425859B9"/>
    <w:rsid w:val="42795CB8"/>
    <w:rsid w:val="44563FDE"/>
    <w:rsid w:val="44C91E5A"/>
    <w:rsid w:val="45114E6C"/>
    <w:rsid w:val="4520599B"/>
    <w:rsid w:val="459362E1"/>
    <w:rsid w:val="45A248CE"/>
    <w:rsid w:val="46827490"/>
    <w:rsid w:val="46AF64EF"/>
    <w:rsid w:val="46C64DA0"/>
    <w:rsid w:val="47B5502C"/>
    <w:rsid w:val="47F81928"/>
    <w:rsid w:val="4828365D"/>
    <w:rsid w:val="483E5839"/>
    <w:rsid w:val="48C44144"/>
    <w:rsid w:val="48D81C0E"/>
    <w:rsid w:val="49A93E0B"/>
    <w:rsid w:val="49D6418F"/>
    <w:rsid w:val="4B517E8D"/>
    <w:rsid w:val="4B826EC1"/>
    <w:rsid w:val="4B932D93"/>
    <w:rsid w:val="4BAC01FB"/>
    <w:rsid w:val="4D003416"/>
    <w:rsid w:val="4D0F6588"/>
    <w:rsid w:val="4D6B53AC"/>
    <w:rsid w:val="4E2B61AD"/>
    <w:rsid w:val="4EE01A28"/>
    <w:rsid w:val="4F3F3A88"/>
    <w:rsid w:val="51FB417E"/>
    <w:rsid w:val="52065072"/>
    <w:rsid w:val="52071BF4"/>
    <w:rsid w:val="52332BE2"/>
    <w:rsid w:val="525F1B11"/>
    <w:rsid w:val="52AD6501"/>
    <w:rsid w:val="533268E9"/>
    <w:rsid w:val="53DC04C7"/>
    <w:rsid w:val="545D2706"/>
    <w:rsid w:val="546C0A3F"/>
    <w:rsid w:val="55EEE006"/>
    <w:rsid w:val="56072DF7"/>
    <w:rsid w:val="56547CE9"/>
    <w:rsid w:val="56A24CB9"/>
    <w:rsid w:val="56D21FFB"/>
    <w:rsid w:val="57664B71"/>
    <w:rsid w:val="579E52A9"/>
    <w:rsid w:val="57F2C336"/>
    <w:rsid w:val="581107EA"/>
    <w:rsid w:val="5839704A"/>
    <w:rsid w:val="58A35EBC"/>
    <w:rsid w:val="58A77078"/>
    <w:rsid w:val="59C41AD9"/>
    <w:rsid w:val="5A1B742A"/>
    <w:rsid w:val="5A7BA6DB"/>
    <w:rsid w:val="5AAD6FCC"/>
    <w:rsid w:val="5B743AAB"/>
    <w:rsid w:val="5B784FE5"/>
    <w:rsid w:val="5BEB1F4B"/>
    <w:rsid w:val="5BF7A65B"/>
    <w:rsid w:val="5C630570"/>
    <w:rsid w:val="5CCC2367"/>
    <w:rsid w:val="5CCE7F13"/>
    <w:rsid w:val="5D2358A5"/>
    <w:rsid w:val="5D775A35"/>
    <w:rsid w:val="5D7FA4D7"/>
    <w:rsid w:val="5DD93C33"/>
    <w:rsid w:val="5DED8A89"/>
    <w:rsid w:val="5DF61AF3"/>
    <w:rsid w:val="5E56E3AC"/>
    <w:rsid w:val="5E5E33F6"/>
    <w:rsid w:val="5EDE1418"/>
    <w:rsid w:val="5F312299"/>
    <w:rsid w:val="5F585E47"/>
    <w:rsid w:val="5FCF210C"/>
    <w:rsid w:val="5FF772DD"/>
    <w:rsid w:val="60F13C81"/>
    <w:rsid w:val="61584545"/>
    <w:rsid w:val="62436FEE"/>
    <w:rsid w:val="63773BF9"/>
    <w:rsid w:val="638A006B"/>
    <w:rsid w:val="63F938F8"/>
    <w:rsid w:val="645A0D47"/>
    <w:rsid w:val="650874D8"/>
    <w:rsid w:val="650C75FB"/>
    <w:rsid w:val="65230D92"/>
    <w:rsid w:val="65432D9B"/>
    <w:rsid w:val="65FD11F6"/>
    <w:rsid w:val="666929DD"/>
    <w:rsid w:val="666B1808"/>
    <w:rsid w:val="66E473D1"/>
    <w:rsid w:val="674A7A13"/>
    <w:rsid w:val="67770DF7"/>
    <w:rsid w:val="67A86DF5"/>
    <w:rsid w:val="67FF086C"/>
    <w:rsid w:val="680B7BAC"/>
    <w:rsid w:val="685E7153"/>
    <w:rsid w:val="69C22A84"/>
    <w:rsid w:val="69CC6379"/>
    <w:rsid w:val="6A4403CE"/>
    <w:rsid w:val="6A447010"/>
    <w:rsid w:val="6AA10ABD"/>
    <w:rsid w:val="6B2471E7"/>
    <w:rsid w:val="6BC85243"/>
    <w:rsid w:val="6BD763C7"/>
    <w:rsid w:val="6BF23FB5"/>
    <w:rsid w:val="6C0520AC"/>
    <w:rsid w:val="6C6722E9"/>
    <w:rsid w:val="6CAF6819"/>
    <w:rsid w:val="6CD75B4A"/>
    <w:rsid w:val="6CE73FCA"/>
    <w:rsid w:val="6CF2362B"/>
    <w:rsid w:val="6CF472CC"/>
    <w:rsid w:val="6D6F6965"/>
    <w:rsid w:val="6DF77A59"/>
    <w:rsid w:val="6E362839"/>
    <w:rsid w:val="6E83163C"/>
    <w:rsid w:val="6E843F52"/>
    <w:rsid w:val="6E8D1599"/>
    <w:rsid w:val="6EAD3A70"/>
    <w:rsid w:val="6EDF8966"/>
    <w:rsid w:val="6F80230F"/>
    <w:rsid w:val="6F8167D4"/>
    <w:rsid w:val="6FB37CD2"/>
    <w:rsid w:val="6FB79610"/>
    <w:rsid w:val="6FDC53D2"/>
    <w:rsid w:val="6FFB436F"/>
    <w:rsid w:val="702974B9"/>
    <w:rsid w:val="7111675A"/>
    <w:rsid w:val="7128600A"/>
    <w:rsid w:val="71FB0D78"/>
    <w:rsid w:val="726E3180"/>
    <w:rsid w:val="727764CB"/>
    <w:rsid w:val="72F36DDB"/>
    <w:rsid w:val="735043F3"/>
    <w:rsid w:val="736F4BF5"/>
    <w:rsid w:val="73C202F2"/>
    <w:rsid w:val="74666158"/>
    <w:rsid w:val="747E3C93"/>
    <w:rsid w:val="74B05807"/>
    <w:rsid w:val="74C72185"/>
    <w:rsid w:val="751B2EE6"/>
    <w:rsid w:val="758A6E70"/>
    <w:rsid w:val="75EFDBE4"/>
    <w:rsid w:val="75F7E329"/>
    <w:rsid w:val="76173A02"/>
    <w:rsid w:val="769F971F"/>
    <w:rsid w:val="773FC0C0"/>
    <w:rsid w:val="777D0B70"/>
    <w:rsid w:val="77BE5E82"/>
    <w:rsid w:val="77DBCF00"/>
    <w:rsid w:val="78F80C33"/>
    <w:rsid w:val="7902433A"/>
    <w:rsid w:val="7929078E"/>
    <w:rsid w:val="799F2E25"/>
    <w:rsid w:val="79DAE0D1"/>
    <w:rsid w:val="79E64A22"/>
    <w:rsid w:val="7A6E2366"/>
    <w:rsid w:val="7AA96107"/>
    <w:rsid w:val="7AAF4773"/>
    <w:rsid w:val="7AF064CF"/>
    <w:rsid w:val="7AFB8BAA"/>
    <w:rsid w:val="7B780884"/>
    <w:rsid w:val="7BBDBBF1"/>
    <w:rsid w:val="7BEA7257"/>
    <w:rsid w:val="7BFF6DD4"/>
    <w:rsid w:val="7BFFE9F5"/>
    <w:rsid w:val="7C196435"/>
    <w:rsid w:val="7C957ECC"/>
    <w:rsid w:val="7CFBFBCC"/>
    <w:rsid w:val="7D2E7D0F"/>
    <w:rsid w:val="7D66D132"/>
    <w:rsid w:val="7D912C12"/>
    <w:rsid w:val="7DA41FA0"/>
    <w:rsid w:val="7E247EB8"/>
    <w:rsid w:val="7E514B3D"/>
    <w:rsid w:val="7E7F547E"/>
    <w:rsid w:val="7E991155"/>
    <w:rsid w:val="7EBF3148"/>
    <w:rsid w:val="7EDBF981"/>
    <w:rsid w:val="7EFD9A65"/>
    <w:rsid w:val="7EFF3469"/>
    <w:rsid w:val="7F5D5D84"/>
    <w:rsid w:val="7F6616DA"/>
    <w:rsid w:val="7F764BAE"/>
    <w:rsid w:val="7F7846EA"/>
    <w:rsid w:val="7F7F4647"/>
    <w:rsid w:val="7F9F8F6A"/>
    <w:rsid w:val="7FE07AA7"/>
    <w:rsid w:val="7FEB4B9B"/>
    <w:rsid w:val="7FFBD9C6"/>
    <w:rsid w:val="7FFE1B27"/>
    <w:rsid w:val="9647552F"/>
    <w:rsid w:val="9B7F4561"/>
    <w:rsid w:val="9FDF6AD2"/>
    <w:rsid w:val="9FEF140F"/>
    <w:rsid w:val="A5BD860B"/>
    <w:rsid w:val="A7DF921E"/>
    <w:rsid w:val="AF3B9079"/>
    <w:rsid w:val="AFFFB4D8"/>
    <w:rsid w:val="B1352DE3"/>
    <w:rsid w:val="B7533F1F"/>
    <w:rsid w:val="B9F380F3"/>
    <w:rsid w:val="BA6F84B1"/>
    <w:rsid w:val="BABF32D5"/>
    <w:rsid w:val="BB6EC4E8"/>
    <w:rsid w:val="BDE3EF3F"/>
    <w:rsid w:val="BDED1A43"/>
    <w:rsid w:val="BF7EE7D7"/>
    <w:rsid w:val="BFDF1177"/>
    <w:rsid w:val="BFFF8C42"/>
    <w:rsid w:val="CFDEEAF4"/>
    <w:rsid w:val="CFFF66A8"/>
    <w:rsid w:val="D6AFAC53"/>
    <w:rsid w:val="DAFDEAFE"/>
    <w:rsid w:val="DB7F7E83"/>
    <w:rsid w:val="DBFB411D"/>
    <w:rsid w:val="DD6EC95F"/>
    <w:rsid w:val="DE3E8763"/>
    <w:rsid w:val="DF7546DB"/>
    <w:rsid w:val="DFFF10C5"/>
    <w:rsid w:val="E0F73976"/>
    <w:rsid w:val="E65E07D2"/>
    <w:rsid w:val="E7764FFF"/>
    <w:rsid w:val="EBCD55A5"/>
    <w:rsid w:val="EE7F88DC"/>
    <w:rsid w:val="EF6F10D7"/>
    <w:rsid w:val="EF9FBF56"/>
    <w:rsid w:val="F1FC5DDB"/>
    <w:rsid w:val="F3FF6CFE"/>
    <w:rsid w:val="F47E7EC1"/>
    <w:rsid w:val="F5EEF7D7"/>
    <w:rsid w:val="F5FF2097"/>
    <w:rsid w:val="F8F6009E"/>
    <w:rsid w:val="F9E793CC"/>
    <w:rsid w:val="F9F7A153"/>
    <w:rsid w:val="F9FF083D"/>
    <w:rsid w:val="FA76C54A"/>
    <w:rsid w:val="FABF5E3E"/>
    <w:rsid w:val="FB978082"/>
    <w:rsid w:val="FBFD3DBF"/>
    <w:rsid w:val="FD5F4F12"/>
    <w:rsid w:val="FDFDAC94"/>
    <w:rsid w:val="FEEDB3F5"/>
    <w:rsid w:val="FEFA73F3"/>
    <w:rsid w:val="FFDB947F"/>
    <w:rsid w:val="FFDE159A"/>
    <w:rsid w:val="FFDEA784"/>
    <w:rsid w:val="FFF92DBF"/>
    <w:rsid w:val="FFFD951D"/>
    <w:rsid w:val="FFFF9C0D"/>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宋体"/>
      <w:kern w:val="2"/>
      <w:sz w:val="21"/>
      <w:szCs w:val="22"/>
      <w:lang w:val="en-US" w:eastAsia="zh-CN" w:bidi="ar-SA"/>
    </w:rPr>
  </w:style>
  <w:style w:type="character" w:default="1" w:styleId="11">
    <w:name w:val="Default Paragraph Font"/>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2">
    <w:name w:val="Body Text"/>
    <w:basedOn w:val="1"/>
    <w:link w:val="22"/>
    <w:autoRedefine/>
    <w:qFormat/>
    <w:uiPriority w:val="1"/>
    <w:pPr>
      <w:autoSpaceDE w:val="0"/>
      <w:autoSpaceDN w:val="0"/>
      <w:ind w:hanging="360"/>
      <w:jc w:val="left"/>
    </w:pPr>
    <w:rPr>
      <w:rFonts w:ascii="仿宋" w:hAnsi="仿宋" w:eastAsia="仿宋" w:cs="仿宋"/>
      <w:kern w:val="0"/>
      <w:sz w:val="24"/>
      <w:szCs w:val="24"/>
      <w:lang w:val="zh-CN" w:bidi="zh-CN"/>
    </w:rPr>
  </w:style>
  <w:style w:type="paragraph" w:styleId="3">
    <w:name w:val="Body Text Indent"/>
    <w:basedOn w:val="1"/>
    <w:autoRedefine/>
    <w:qFormat/>
    <w:uiPriority w:val="0"/>
    <w:pPr>
      <w:ind w:firstLine="555"/>
    </w:pPr>
    <w:rPr>
      <w:rFonts w:ascii="仿宋_GB2312" w:eastAsia="仿宋_GB2312"/>
      <w:sz w:val="32"/>
    </w:rPr>
  </w:style>
  <w:style w:type="paragraph" w:styleId="4">
    <w:name w:val="Date"/>
    <w:basedOn w:val="1"/>
    <w:next w:val="1"/>
    <w:link w:val="17"/>
    <w:autoRedefine/>
    <w:qFormat/>
    <w:uiPriority w:val="99"/>
    <w:pPr>
      <w:ind w:left="100" w:leftChars="2500"/>
    </w:pPr>
  </w:style>
  <w:style w:type="paragraph" w:styleId="5">
    <w:name w:val="Balloon Text"/>
    <w:basedOn w:val="1"/>
    <w:link w:val="18"/>
    <w:autoRedefine/>
    <w:qFormat/>
    <w:uiPriority w:val="99"/>
    <w:rPr>
      <w:sz w:val="18"/>
      <w:szCs w:val="18"/>
    </w:rPr>
  </w:style>
  <w:style w:type="paragraph" w:styleId="6">
    <w:name w:val="footer"/>
    <w:basedOn w:val="1"/>
    <w:link w:val="16"/>
    <w:autoRedefine/>
    <w:qFormat/>
    <w:uiPriority w:val="99"/>
    <w:pPr>
      <w:tabs>
        <w:tab w:val="center" w:pos="4153"/>
        <w:tab w:val="right" w:pos="8306"/>
      </w:tabs>
      <w:snapToGrid w:val="0"/>
      <w:jc w:val="left"/>
    </w:pPr>
    <w:rPr>
      <w:sz w:val="18"/>
      <w:szCs w:val="18"/>
    </w:rPr>
  </w:style>
  <w:style w:type="paragraph" w:styleId="7">
    <w:name w:val="header"/>
    <w:basedOn w:val="1"/>
    <w:link w:val="15"/>
    <w:autoRedefine/>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autoRedefine/>
    <w:qFormat/>
    <w:uiPriority w:val="99"/>
    <w:pPr>
      <w:widowControl/>
      <w:spacing w:before="100" w:beforeAutospacing="1" w:after="100" w:afterAutospacing="1"/>
      <w:jc w:val="left"/>
    </w:pPr>
    <w:rPr>
      <w:rFonts w:ascii="宋体" w:hAnsi="宋体" w:eastAsia="宋体"/>
      <w:kern w:val="0"/>
      <w:sz w:val="24"/>
      <w:szCs w:val="24"/>
    </w:rPr>
  </w:style>
  <w:style w:type="table" w:styleId="10">
    <w:name w:val="Table Grid"/>
    <w:basedOn w:val="9"/>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page number"/>
    <w:basedOn w:val="11"/>
    <w:autoRedefine/>
    <w:qFormat/>
    <w:uiPriority w:val="0"/>
  </w:style>
  <w:style w:type="character" w:styleId="13">
    <w:name w:val="Hyperlink"/>
    <w:basedOn w:val="11"/>
    <w:autoRedefine/>
    <w:qFormat/>
    <w:uiPriority w:val="99"/>
    <w:rPr>
      <w:color w:val="0563C1"/>
      <w:u w:val="single"/>
    </w:rPr>
  </w:style>
  <w:style w:type="character" w:customStyle="1" w:styleId="14">
    <w:name w:val="未处理的提及1"/>
    <w:basedOn w:val="11"/>
    <w:autoRedefine/>
    <w:qFormat/>
    <w:uiPriority w:val="99"/>
    <w:rPr>
      <w:color w:val="605E5C"/>
      <w:shd w:val="clear" w:color="auto" w:fill="E1DFDD"/>
    </w:rPr>
  </w:style>
  <w:style w:type="character" w:customStyle="1" w:styleId="15">
    <w:name w:val="页眉 字符"/>
    <w:basedOn w:val="11"/>
    <w:link w:val="7"/>
    <w:autoRedefine/>
    <w:qFormat/>
    <w:uiPriority w:val="99"/>
    <w:rPr>
      <w:sz w:val="18"/>
      <w:szCs w:val="18"/>
    </w:rPr>
  </w:style>
  <w:style w:type="character" w:customStyle="1" w:styleId="16">
    <w:name w:val="页脚 字符"/>
    <w:basedOn w:val="11"/>
    <w:link w:val="6"/>
    <w:autoRedefine/>
    <w:qFormat/>
    <w:uiPriority w:val="99"/>
    <w:rPr>
      <w:sz w:val="18"/>
      <w:szCs w:val="18"/>
    </w:rPr>
  </w:style>
  <w:style w:type="character" w:customStyle="1" w:styleId="17">
    <w:name w:val="日期 字符"/>
    <w:basedOn w:val="11"/>
    <w:link w:val="4"/>
    <w:autoRedefine/>
    <w:qFormat/>
    <w:uiPriority w:val="99"/>
  </w:style>
  <w:style w:type="character" w:customStyle="1" w:styleId="18">
    <w:name w:val="批注框文本 字符"/>
    <w:basedOn w:val="11"/>
    <w:link w:val="5"/>
    <w:autoRedefine/>
    <w:qFormat/>
    <w:uiPriority w:val="99"/>
    <w:rPr>
      <w:sz w:val="18"/>
      <w:szCs w:val="18"/>
    </w:rPr>
  </w:style>
  <w:style w:type="paragraph" w:styleId="19">
    <w:name w:val="List Paragraph"/>
    <w:basedOn w:val="1"/>
    <w:autoRedefine/>
    <w:qFormat/>
    <w:uiPriority w:val="99"/>
    <w:pPr>
      <w:ind w:firstLine="420" w:firstLineChars="200"/>
    </w:pPr>
    <w:rPr>
      <w:rFonts w:ascii="宋体" w:hAnsi="宋体" w:eastAsia="宋体" w:cs="Times New Roman"/>
      <w:kern w:val="21"/>
      <w:sz w:val="24"/>
      <w:szCs w:val="24"/>
    </w:rPr>
  </w:style>
  <w:style w:type="paragraph" w:customStyle="1" w:styleId="20">
    <w:name w:val="Default"/>
    <w:autoRedefine/>
    <w:qFormat/>
    <w:uiPriority w:val="0"/>
    <w:pPr>
      <w:widowControl w:val="0"/>
      <w:autoSpaceDE w:val="0"/>
      <w:autoSpaceDN w:val="0"/>
      <w:adjustRightInd w:val="0"/>
    </w:pPr>
    <w:rPr>
      <w:rFonts w:ascii="宋体" w:hAnsi="等线" w:eastAsia="宋体" w:cs="宋体"/>
      <w:color w:val="000000"/>
      <w:sz w:val="24"/>
      <w:szCs w:val="24"/>
      <w:lang w:val="en-US" w:eastAsia="zh-CN" w:bidi="ar-SA"/>
    </w:rPr>
  </w:style>
  <w:style w:type="paragraph" w:customStyle="1" w:styleId="21">
    <w:name w:val="msolistparagraph"/>
    <w:basedOn w:val="1"/>
    <w:autoRedefine/>
    <w:qFormat/>
    <w:uiPriority w:val="0"/>
    <w:pPr>
      <w:ind w:firstLine="420" w:firstLineChars="200"/>
    </w:pPr>
    <w:rPr>
      <w:rFonts w:ascii="Times New Roman" w:hAnsi="Times New Roman" w:eastAsia="宋体" w:cs="Times New Roman"/>
      <w:szCs w:val="24"/>
    </w:rPr>
  </w:style>
  <w:style w:type="character" w:customStyle="1" w:styleId="22">
    <w:name w:val="正文文本 字符"/>
    <w:basedOn w:val="11"/>
    <w:link w:val="2"/>
    <w:autoRedefine/>
    <w:qFormat/>
    <w:uiPriority w:val="1"/>
    <w:rPr>
      <w:rFonts w:ascii="仿宋" w:hAnsi="仿宋" w:eastAsia="仿宋" w:cs="仿宋"/>
      <w:sz w:val="24"/>
      <w:szCs w:val="24"/>
      <w:lang w:val="zh-CN" w:bidi="zh-CN"/>
    </w:rPr>
  </w:style>
  <w:style w:type="paragraph" w:customStyle="1" w:styleId="23">
    <w:name w:val="Table Paragraph"/>
    <w:basedOn w:val="1"/>
    <w:autoRedefine/>
    <w:qFormat/>
    <w:uiPriority w:val="1"/>
    <w:pPr>
      <w:autoSpaceDE w:val="0"/>
      <w:autoSpaceDN w:val="0"/>
      <w:jc w:val="left"/>
    </w:pPr>
    <w:rPr>
      <w:rFonts w:ascii="仿宋" w:hAnsi="仿宋" w:eastAsia="仿宋" w:cs="仿宋"/>
      <w:kern w:val="0"/>
      <w:sz w:val="22"/>
      <w:lang w:val="zh-CN" w:bidi="zh-CN"/>
    </w:rPr>
  </w:style>
  <w:style w:type="paragraph" w:customStyle="1" w:styleId="24">
    <w:name w:val="修订1"/>
    <w:autoRedefine/>
    <w:hidden/>
    <w:semiHidden/>
    <w:qFormat/>
    <w:uiPriority w:val="99"/>
    <w:rPr>
      <w:rFonts w:ascii="等线" w:hAnsi="等线" w:eastAsia="等线" w:cs="宋体"/>
      <w:kern w:val="2"/>
      <w:sz w:val="21"/>
      <w:szCs w:val="22"/>
      <w:lang w:val="en-US" w:eastAsia="zh-CN" w:bidi="ar-SA"/>
    </w:rPr>
  </w:style>
  <w:style w:type="paragraph" w:customStyle="1" w:styleId="25">
    <w:name w:val="修订2"/>
    <w:autoRedefine/>
    <w:hidden/>
    <w:semiHidden/>
    <w:qFormat/>
    <w:uiPriority w:val="99"/>
    <w:rPr>
      <w:rFonts w:ascii="等线" w:hAnsi="等线" w:eastAsia="等线" w:cs="宋体"/>
      <w:kern w:val="2"/>
      <w:sz w:val="21"/>
      <w:szCs w:val="22"/>
      <w:lang w:val="en-US" w:eastAsia="zh-CN" w:bidi="ar-SA"/>
    </w:rPr>
  </w:style>
  <w:style w:type="paragraph" w:customStyle="1" w:styleId="26">
    <w:name w:val="Revision"/>
    <w:hidden/>
    <w:unhideWhenUsed/>
    <w:uiPriority w:val="99"/>
    <w:rPr>
      <w:rFonts w:ascii="等线" w:hAnsi="等线" w:eastAsia="等线" w:cs="宋体"/>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5</Pages>
  <Words>4684</Words>
  <Characters>4903</Characters>
  <Lines>41</Lines>
  <Paragraphs>11</Paragraphs>
  <TotalTime>45</TotalTime>
  <ScaleCrop>false</ScaleCrop>
  <LinksUpToDate>false</LinksUpToDate>
  <CharactersWithSpaces>5224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2025-03-03T05:54:00Z</dcterms:created>
  <dc:creator>zhuweijin</dc:creator>
  <cp:lastModifiedBy>...</cp:lastModifiedBy>
  <cp:lastPrinted>2025-03-09T11:06:06Z</cp:lastPrinted>
  <dcterms:modified xsi:type="dcterms:W3CDTF">2025-03-09T11:42:54Z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31E9D2A2442B4EC0BA1709EAB00A1C05_13</vt:lpwstr>
  </property>
  <property fmtid="{D5CDD505-2E9C-101B-9397-08002B2CF9AE}" pid="4" name="KSOTemplateDocerSaveRecord">
    <vt:lpwstr>eyJoZGlkIjoiNzg2NDk1YmE0MzMwNjQ5YWRhYTJhNTljZTMwYWUzYTIiLCJ1c2VySWQiOiI0NTA2MjgwNzEifQ==</vt:lpwstr>
  </property>
</Properties>
</file>